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62.1968460083008" w:lineRule="auto"/>
        <w:ind w:left="7020.3900146484375" w:right="868.89404296875" w:firstLine="615.8062744140625"/>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Voeding en Gezondheid Werkcollege 2: Micronutriënten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63.6865234375" w:line="299.88000869750977" w:lineRule="auto"/>
        <w:ind w:left="719.0398406982422" w:right="1328.280029296875" w:firstLine="12.7200317382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N.B. Onderstaande Instructie is geschreven door Ilse Veldman en Hanneke  Wijnhoven, VU docenten bij de faculteit FALW, opleiding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0.040283203125" w:line="240" w:lineRule="auto"/>
        <w:ind w:left="725.759811401367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Gezondheidswetenschappen, sectie ‘Voeding en Gezondheid’.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435.72021484375" w:line="299.88000869750977" w:lineRule="auto"/>
        <w:ind w:left="718.3197784423828" w:right="881.719970703125" w:firstLine="13.919982910156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Het gaat hierbij om een eerste versie, een première wat betreft het laten maken  van kennisclips door studenten.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0.040283203125" w:line="240" w:lineRule="auto"/>
        <w:ind w:left="730.559768676757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Inmiddels is deze opdracht uitgevoerd en het vak afgerond.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35.118408203125" w:line="300.0467777252197" w:lineRule="auto"/>
        <w:ind w:left="718.3197784423828" w:right="1272.960205078125" w:firstLine="7.4400329589843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 grond van hun eigen ervaringen en gebaseerd op reacties en evaluaties  van de studenten hebben de twee docenten al concrete ideeën om deze  instructie op sommige punten te verbeteren en te verfijnen.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75.0732421875" w:line="300.13014793395996" w:lineRule="auto"/>
        <w:ind w:left="730.5597686767578" w:right="1157.2796630859375" w:firstLine="1.679992675781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Het projectteam ‘Video in het VU Onderwijs’ bedankt de twee docenten voor  het geven van toestemming om het waardevolle onderwijsmateriaal  “kennisclip micronutriënten” te mogen gebruiken voor onderwijsdoeleinden.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4.9896240234375" w:line="240" w:lineRule="auto"/>
        <w:ind w:left="733.439865112304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Petra Fischer, namens het Projectteam Video in het VU Onderwijs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299.840087890625" w:line="240" w:lineRule="auto"/>
        <w:ind w:left="5185.929641723633"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1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62.1968460083008" w:lineRule="auto"/>
        <w:ind w:left="7020.3900146484375" w:right="868.89404296875" w:firstLine="615.8062744140625"/>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Voeding en Gezondheid Werkcollege 2: Micronutriënten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3.687744140625" w:line="240" w:lineRule="auto"/>
        <w:ind w:left="719.6541595458984" w:right="0" w:firstLine="0"/>
        <w:jc w:val="left"/>
        <w:rPr>
          <w:rFonts w:ascii="Arial" w:cs="Arial" w:eastAsia="Arial" w:hAnsi="Arial"/>
          <w:b w:val="1"/>
          <w:i w:val="0"/>
          <w:smallCaps w:val="0"/>
          <w:strike w:val="0"/>
          <w:color w:val="000000"/>
          <w:sz w:val="27.84000015258789"/>
          <w:szCs w:val="27.84000015258789"/>
          <w:u w:val="none"/>
          <w:shd w:fill="auto" w:val="clear"/>
          <w:vertAlign w:val="baseline"/>
        </w:rPr>
      </w:pPr>
      <w:r w:rsidDel="00000000" w:rsidR="00000000" w:rsidRPr="00000000">
        <w:rPr>
          <w:rFonts w:ascii="Arial" w:cs="Arial" w:eastAsia="Arial" w:hAnsi="Arial"/>
          <w:b w:val="1"/>
          <w:i w:val="0"/>
          <w:smallCaps w:val="0"/>
          <w:strike w:val="0"/>
          <w:color w:val="000000"/>
          <w:sz w:val="27.84000015258789"/>
          <w:szCs w:val="27.84000015258789"/>
          <w:u w:val="none"/>
          <w:shd w:fill="auto" w:val="clear"/>
          <w:vertAlign w:val="baseline"/>
          <w:rtl w:val="0"/>
        </w:rPr>
        <w:t xml:space="preserve">Werkcollege 2: Micronutriënten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7.50732421875" w:line="298.522367477417" w:lineRule="auto"/>
        <w:ind w:left="711.8877410888672" w:right="901.2744140625" w:firstLine="6.403198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Tijdens dit werkcollege wordt er gewerkt in subgroepen van 4 personen (dezelfde als  werkcollege 1). Elke subgroep bestudeert één micronutriënt (vitamine of mineraal) waarvoor  je je via Blackboard kunt inschrijven. Het doel van het werkcollege is het maken van een  kennisclip van ongeveer 3-4 minuten over het micronutriënt. Een kennisclip is een korte  videoclip waarin - vaak aan de hand van een PowerPointpresentatie - leerstof wordt  besproken / toegelicht, bijvoorbeeld in de vorm van een slidecast. Tijdens het hoorcollege  van Ilse Veldman op 30 oktober zal de kennisclip verder worden toegelicht.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55.286865234375" w:line="296.98328018188477" w:lineRule="auto"/>
        <w:ind w:left="716.9661712646484" w:right="963.38623046875" w:firstLine="17.22244262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Een aantal micronutriënten zullen uitgebreid aan bod komen tijdens het hoorcollege  “Micronutriënten” van Margreet Olthof op 29 oktober. Voor de kennisclips is er keuze uit de  volgende micronutriënten: vitamine A, vitamine B1, vitamine B6, vitamine B12, vitamine C,  vitamine E, natrium, ijzer, kalium, selenium.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96.90185546875" w:line="240" w:lineRule="auto"/>
        <w:ind w:left="731.98066711425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Doel: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73.526611328125" w:line="240" w:lineRule="auto"/>
        <w:ind w:left="718.290939331054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Aan het einde van dit werkcollege/hoorcollege is de student in staat: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73.526611328125" w:line="297.7064895629883" w:lineRule="auto"/>
        <w:ind w:left="1085.395278930664" w:right="947.9956054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functies van verschillende micronutriënten in het menselijk lichaam te benoemen. - de gemiddelde inname van micronutriënten in de Nederlandse populatie en bronnen  van inname te benoemen.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6.036376953125" w:line="240" w:lineRule="auto"/>
        <w:ind w:left="1085.395278930664"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een kennisclip te maken.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43.9263916015625" w:line="240" w:lineRule="auto"/>
        <w:ind w:left="729.3309783935547"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Inhoud kennisclip van circa 3-4 minuten: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78.3258056640625" w:line="295.53382873535156" w:lineRule="auto"/>
        <w:ind w:left="716.9661712646484" w:right="955.0048828125" w:firstLine="18.326416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 de kennisclip beantwoord je de volgende vraag: Krijgen Nederlanders te veel of te weinig  van het micronutriënt binnen?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8.0352783203125" w:line="240" w:lineRule="auto"/>
        <w:ind w:left="731.9806671142578"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Laat de volgende onderwerpen aan bod komen in je kennisclip: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7.926025390625" w:line="240" w:lineRule="auto"/>
        <w:ind w:left="1447.201614379882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Korte kernachtige introductie micronutriënt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7.926025390625" w:line="240" w:lineRule="auto"/>
        <w:ind w:left="1447.201614379882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functie(s) van het micronutriënt in het menselijk lichaam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87.926025390625" w:line="240" w:lineRule="auto"/>
        <w:ind w:left="1447.201614379882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Gevolgen van deficiëntie, eventuele toxiciteit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83.1256103515625" w:line="240" w:lineRule="auto"/>
        <w:ind w:left="1447.201614379882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Belangrijke voedingsbronnen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88.526611328125" w:line="304.286584854126" w:lineRule="auto"/>
        <w:ind w:left="1447.2015380859375" w:right="1150.480346679687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Voedingsnormen in Nederland (gemiddelde behoefte en/of aanbevolen  dagelijkse hoeveelheid, adequate inname, aanvaardbare bovengrens)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Gemiddelde ± SD (of mediane) inname, % &lt; gemiddelde behoefte, % &gt;  aanvaardbare bovengrens van: Nederlandse bevolking (evt naar lft/geslacht)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hoofdvraag: Krijgen Nederlanders te veel of te weinig van het micronutriënt  binnen? En is het raadzaam om supplementen te slikken of juist niet?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Vrije keuze, bijv. een hype / actualiteit waarbij het micronutriënt een rol speelt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829.3028259277344" w:line="240" w:lineRule="auto"/>
        <w:ind w:left="5180.630569458008"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2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62.1968460083008" w:lineRule="auto"/>
        <w:ind w:left="7020.3900146484375" w:right="868.89404296875" w:firstLine="615.8062744140625"/>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Voeding en Gezondheid Werkcollege 2: Micronutriënten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8.487548828125" w:line="298.25074195861816" w:lineRule="auto"/>
        <w:ind w:left="722.2653961181641" w:right="853.919677734375" w:firstLine="1.545562744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 blackboard is een voorbeeld van een kennisclip over koper beschikbaar (Tools &gt; Course  Gallery). Deze kennisclip geldt als voorbeeld. Het is niet de bedoeling dat jullie een identieke  slidecast / clip maken. Bedenk goed hoe jullie de kennis in jullie clip over willen dragen en  probeer hierbij ook origineel te zijn. De tekst die wordt ingesproken schrijf je volledig uit als  “filmscript”, waarbij je in het script verwijst naar de literatuur/referenties die jullie hebben  gebruikt.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90.3369140625" w:line="240" w:lineRule="auto"/>
        <w:ind w:left="731.98066711425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Bronnen van informatie: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78.326416015625" w:line="297.10375785827637" w:lineRule="auto"/>
        <w:ind w:left="724.9150848388672" w:right="1887.2894287109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Boek: Rolfes, Pinna, Whitney. Understanding Normal and Clinical Nutrition - Voedselconsumptiepeiling 2007-2010 7-69 jaar, RIVM (online beschikbaar) - Zoutconsumptie van kinderen en volwassenen in Nederland, RIVM (online  beschikbaar)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20.99243164062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Nordic Nutrition Recommondations 2012 (online beschikbaar)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68.72680664062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Overige bronnen (Pubmed, Google Scholar, etc)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4.125976562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Hoorcollege Micronutriënten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68.72680664062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Uitleg over het maken van een kennisclip in HC.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95.1263427734375" w:line="240" w:lineRule="auto"/>
        <w:ind w:left="718.732681274414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Wat heb je nodig voordat je de kennisclip gaat opnemen?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8.3258056640625" w:line="295.53382873535156" w:lineRule="auto"/>
        <w:ind w:left="729.5517730712891" w:right="1559.873046875" w:hanging="4.6366882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een computer/ laptop met ingebouwde microfoon of met een losse (koptelefoon met) microfoon.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2.83447265625" w:line="297.7067756652832" w:lineRule="auto"/>
        <w:ind w:left="722.9277801513672" w:right="933.69384765625" w:firstLine="1.98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een uitgewerkte PowerPointpresentatie / een Prezi-presentatie of eventueel ander  beeldmateriaal om te gebruiken voor de slidecast. Tip: gebruik geen “titelbalk” bij het  opzetten van de PowerPointpresentatie. Verwijder eventuele rode spelcheck onderstrepingen. Gebruik illustraties en eventueel animaties. Vermijd overbodig tekstgebruik in de kennisclip.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6.0357666015625" w:line="297.7067756652832" w:lineRule="auto"/>
        <w:ind w:left="724.9150848388672" w:right="1968.204345703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een volledig uitgewerkte tekst om in te spreken (bij voorkeur door 1 spreker). - een programma om de slidecast met tekst op te nemen, bijvoorbeeld Kaltura op  Blackboard.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42.0361328125" w:line="240" w:lineRule="auto"/>
        <w:ind w:left="724.9150848388672"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Opnemen en uploaden kennisclip via Kaltura: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78.92578125" w:line="240" w:lineRule="auto"/>
        <w:ind w:left="733.0846405029297"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Dit gaat als volgt: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63.92578125" w:line="304.22618865966797" w:lineRule="auto"/>
        <w:ind w:left="724.9150848388672" w:right="894.61669921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ga naar “my media”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op de blackboard-entree pagina (dus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niet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de cursus V&amp;G Bb-pagina!)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kies de optie “add media” en daarna “record your screen”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4.43878173828125" w:line="295.53394317626953" w:lineRule="auto"/>
        <w:ind w:left="722.9277801513672" w:right="1950.7659912109375" w:firstLine="1.98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er verschijn een kader op het scherm. Alles wat binnen dit kader valt zal worden  opgenomen.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2.435302734375" w:line="295.89646339416504" w:lineRule="auto"/>
        <w:ind w:left="728.0062103271484" w:right="1134.300537109375" w:hanging="3.0911254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Open de ppt. presentatie die je hebt gemaakt als beeldmateriaal. Zorg dat het kader / de  powerpointsheet goed op elkaar passen.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2.10174560546875" w:line="297.8247356414795" w:lineRule="auto"/>
        <w:ind w:left="722.2653961181641" w:right="968.350830078125" w:firstLine="2.64968872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Gebruik een headset met microfoon om geluid op te nemen. Gebruik liever niet de ingebouwde microfoon van je laptop, want dan heb je veel kans op ruis. - Start met opnemen van geluid en beeld m.b.v. de rode knop (je klikt dus tijdens het  spreken door de ppt heen). Je kunt tijdens een opname pauzeren (wanneer je weer op play  klikt, telt het programma eerst af en dan start je weer met inspreken).</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65.9275817871094" w:line="240" w:lineRule="auto"/>
        <w:ind w:left="5182.175979614258"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3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62.1968460083008" w:lineRule="auto"/>
        <w:ind w:left="7020.3900146484375" w:right="868.89404296875" w:firstLine="615.8062744140625"/>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Voeding en Gezondheid Werkcollege 2: Micronutriënten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68.487548828125" w:line="297.707576751709" w:lineRule="auto"/>
        <w:ind w:left="724.0317535400391" w:right="1217.0458984375" w:firstLine="0.88333129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Stop de opname (door op de “play” knop te klikken), geef de opname een nieuwe naam  (rechtsboven) en upload de opname. Blackboard heeft daarna enige tijd nodig (afh. van  grootte van bestand) voor het converteren (scherm verversen…).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0.435791015625" w:line="296.07730865478516" w:lineRule="auto"/>
        <w:ind w:left="717.1869659423828" w:right="1263.028564453125" w:firstLine="7.72811889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hierna de clip toevoegen aan de course gallery (“add to course gallery, rechtsonder het  filmpje in “my media”)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kies de juiste cursus en klik op ok.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1.93603515625" w:line="295.53462982177734" w:lineRule="auto"/>
        <w:ind w:left="725.7982635498047" w:right="1389.27001953125" w:hanging="0.8831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kennisclip is nu voor de docent al zichtbaar in de “Course Gallery” van Voeding en  Gezondheid.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53.63525390625" w:line="297.1041011810303" w:lineRule="auto"/>
        <w:ind w:left="722.0446014404297" w:right="1136.2744140625" w:firstLine="12.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Er zijn ook andere programma’s beschikbaar om de kennisclip vorm te geven. Met het  programma “powtoon” is het bijvoorbeeld mogelijk om een cartoon als clip in elkaar te  zetten. Jullie zijn vrij in de keuze voor het programma. Wanneer je gebruik maakt van een  ander programma, dan kun je de kennisklip als volgt uploaden: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42.59033203125" w:line="240" w:lineRule="auto"/>
        <w:ind w:left="731.0974884033203"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Uploaden kennisclip gemaakt met ander programma: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73.526611328125" w:line="298.2503414154053" w:lineRule="auto"/>
        <w:ind w:left="717.1869659423828" w:right="894.61669921875" w:firstLine="7.72811889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ga naar “my media”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op de blackboard-entree pagina (dus </w:t>
      </w:r>
      <w:r w:rsidDel="00000000" w:rsidR="00000000" w:rsidRPr="00000000">
        <w:rPr>
          <w:rFonts w:ascii="Arial" w:cs="Arial" w:eastAsia="Arial" w:hAnsi="Arial"/>
          <w:b w:val="1"/>
          <w:i w:val="0"/>
          <w:smallCaps w:val="0"/>
          <w:strike w:val="0"/>
          <w:color w:val="000000"/>
          <w:sz w:val="22.079999923706055"/>
          <w:szCs w:val="22.079999923706055"/>
          <w:u w:val="single"/>
          <w:shd w:fill="auto" w:val="clear"/>
          <w:vertAlign w:val="baseline"/>
          <w:rtl w:val="0"/>
        </w:rPr>
        <w:t xml:space="preserve">niet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de cursus V&amp;G Bb-pagina!)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 kies de optie “add media” en daarna “upload media or record from webcam” - upload de kennisclip (“browse”, kies daarna “next”). Blackboard heeft daarna enige tijd  nodig (afh. van grootte van bestand) voor het converteren (scherm verversen…) - hierna de clip toevoegen aan de course gallery (“add to course gallery, rechtsonder het  filmpje in “my media”)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kies de juiste cursus en klik op ok.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20.335693359375" w:line="295.53382873535156" w:lineRule="auto"/>
        <w:ind w:left="725.7982635498047" w:right="1389.27001953125" w:hanging="0.8831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De kennisclip is nu voor de docent al zichtbaar in de “Course Gallery” van Voeding en  Gezondheid.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48.83544921875" w:line="298.5519218444824" w:lineRule="auto"/>
        <w:ind w:left="711.8877410888672" w:right="876.70166015625" w:firstLine="20.31372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Heb je alleen een YouTube filmpje en geen bestand?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voeg ‘ss’ toe aan de YouTubelink  tussen de “.” en de “y”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http://www.youtube.com/watch?v=_2EtgBnZ3BI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wordt  </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http://www.</w:t>
      </w:r>
      <w:r w:rsidDel="00000000" w:rsidR="00000000" w:rsidRPr="00000000">
        <w:rPr>
          <w:rFonts w:ascii="Arial" w:cs="Arial" w:eastAsia="Arial" w:hAnsi="Arial"/>
          <w:b w:val="0"/>
          <w:i w:val="0"/>
          <w:smallCaps w:val="0"/>
          <w:strike w:val="0"/>
          <w:color w:val="0000ff"/>
          <w:sz w:val="22.079999923706055"/>
          <w:szCs w:val="22.079999923706055"/>
          <w:highlight w:val="yellow"/>
          <w:u w:val="single"/>
          <w:vertAlign w:val="baseline"/>
          <w:rtl w:val="0"/>
        </w:rPr>
        <w:t xml:space="preserve">ss</w:t>
      </w:r>
      <w:r w:rsidDel="00000000" w:rsidR="00000000" w:rsidRPr="00000000">
        <w:rPr>
          <w:rFonts w:ascii="Arial" w:cs="Arial" w:eastAsia="Arial" w:hAnsi="Arial"/>
          <w:b w:val="0"/>
          <w:i w:val="0"/>
          <w:smallCaps w:val="0"/>
          <w:strike w:val="0"/>
          <w:color w:val="0000ff"/>
          <w:sz w:val="22.079999923706055"/>
          <w:szCs w:val="22.079999923706055"/>
          <w:u w:val="single"/>
          <w:shd w:fill="auto" w:val="clear"/>
          <w:vertAlign w:val="baseline"/>
          <w:rtl w:val="0"/>
        </w:rPr>
        <w:t xml:space="preserve">youtube.com/watch?v=_2EtgBnZ3BI </w:t>
      </w: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link met de toegevoegde ‘ss’ brengt  je op een website waar het mogelijk is om het youtube filmpje op te slaan als MP4.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41.25732421875" w:line="240" w:lineRule="auto"/>
        <w:ind w:left="718.2909393310547"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Tips voor de opname van de kennisclip: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73.52661132812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zorg voor een rustige omgeving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3.526000976562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spreek duidelijk en in een rustig tempo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69.3255615234375" w:line="299.8805522918701" w:lineRule="auto"/>
        <w:ind w:left="724.9150848388672" w:right="1901.161499023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gebruik een filmscript (=uitgeschreven tekst, deze dien je ook te uploaden op Bb) - oefen een keer en bekijk de clip: is alles goed te volgen?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3.6361694335937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gebruik veel illustraties en / of animaties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3.52661132812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gebruik zo min mogelijk tekst op een sheet, gebruik liever beeldtaal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68.72680664062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vermijd het oplezen van de tekst op een sheet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3.9266967773437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laat regelmatig plaatjes of tekst inspringen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68.7265014648437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zet niet te veel informatie op één sheet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3.526611328125" w:line="240" w:lineRule="auto"/>
        <w:ind w:left="724.915084838867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een enkele verspreking of bijvoorbeeld een kuchje is menselijk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68.726806640625" w:line="297.72497177124023" w:lineRule="auto"/>
        <w:ind w:left="722.9277801513672" w:right="877.457275390625" w:firstLine="1.98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stel de kijker een vraag in de clip en geef daarna voldoende tijd om hierover na te denken - maak je een fout / een aantal fouten tijdens het inspreken? Opnieuw inspreken gaat sneller  dan de fout uit de clip halen!</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520.0996398925781" w:line="240" w:lineRule="auto"/>
        <w:ind w:left="5175.110549926758"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4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62.1968460083008" w:lineRule="auto"/>
        <w:ind w:left="7020.3900146484375" w:right="868.89404296875" w:firstLine="615.8062744140625"/>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Voeding en Gezondheid Werkcollege 2: Micronutriënten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3.6865234375" w:line="240" w:lineRule="auto"/>
        <w:ind w:left="731.98066711425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Belangrijke data: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8.32763671875" w:line="240" w:lineRule="auto"/>
        <w:ind w:left="737.5006866455078"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Inschrijven voor micronutriënt naar keuze vóór 27 oktober.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68.726806640625" w:line="299.8805522918701" w:lineRule="auto"/>
        <w:ind w:left="722.7069854736328" w:right="1553.1744384765625" w:hanging="1.766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Uploaden van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kennisclip en uitgeschreven filmscript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 7 november vóór 14.00 uur. 3. Werkgroep micronutriënten op 10 november.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51.8359375" w:line="240" w:lineRule="auto"/>
        <w:ind w:left="718.7326812744141"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Werkgroep: Peer-beoordeling kennisclips micronutriënten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404.7265625" w:line="297.79821395874023" w:lineRule="auto"/>
        <w:ind w:left="718.2909393310547" w:right="852.391357421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Tijdens de werkgroep kennisclips micronutriënten (10 november) zullen jullie kennisclips van  anderen bekijken en beoordelen, en je eigen kennisclip ter beoordeling aan docenten en  medestudenten laten zien. Jullie zullen de kennisclips beoordelen op vormgeving en  originaliteit. Hierbij wordt gebruik gemaakt van het beoordelingsformulier op pagina 6. Dit  formulier gaat uit van een 4-punts-schaal (onvoldoende – voldoende – goed – excellent).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41.951904296875" w:line="240" w:lineRule="auto"/>
        <w:ind w:left="731.98066711425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Belangrijk, meenemen naar werkgroep: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69.327392578125" w:line="299.8805522918701" w:lineRule="auto"/>
        <w:ind w:left="1860.3280639648438" w:right="879.53369140625" w:hanging="352.49298095703125"/>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Per persoon 3 of 4 geprinte beoordelingsformulieren (tenminste 10 voor de  totale groep);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3.6358642578125" w:line="299.88000869750977" w:lineRule="auto"/>
        <w:ind w:left="1871.5890502929688" w:right="1285.025634765625" w:hanging="363.75396728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Kennisclip op een USB stickje (!) en twee geprinte filmscripts (inclusief  bronvermeldingen) voor de docenten.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Zonder bronvermeldingen kan de  inhoud van de kennisclip niet beoordeeld worden;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3.636474609375" w:line="240" w:lineRule="auto"/>
        <w:ind w:left="1507.83515930175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Kladpapier.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726.72607421875" w:line="240" w:lineRule="auto"/>
        <w:ind w:left="732.2014617919922" w:right="0" w:firstLine="0"/>
        <w:jc w:val="left"/>
        <w:rPr>
          <w:rFonts w:ascii="Arial" w:cs="Arial" w:eastAsia="Arial" w:hAnsi="Arial"/>
          <w:b w:val="0"/>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1"/>
          <w:smallCaps w:val="0"/>
          <w:strike w:val="0"/>
          <w:color w:val="000000"/>
          <w:sz w:val="22.079999923706055"/>
          <w:szCs w:val="22.079999923706055"/>
          <w:u w:val="none"/>
          <w:shd w:fill="auto" w:val="clear"/>
          <w:vertAlign w:val="baseline"/>
          <w:rtl w:val="0"/>
        </w:rPr>
        <w:t xml:space="preserve">Het beoordelen van een kennisclip: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78.3258056640625" w:line="295.53382873535156" w:lineRule="auto"/>
        <w:ind w:left="728.0062103271484" w:right="968.255615234375" w:firstLine="5.078430175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inhoud van de kennisclips zal door de aanwezige docenten worden beoordeeld met een  pass of fail.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2.835693359375" w:line="295.5332851409912" w:lineRule="auto"/>
        <w:ind w:left="729.5517730712891" w:right="911.16943359375" w:firstLine="3.53286743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vormgeving en originaliteit zal worden beoordeeld door je medestudenten. De procedure  hiervoor is als volgt: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2.435302734375" w:line="297.8425884246826" w:lineRule="auto"/>
        <w:ind w:left="1085.395278930664" w:right="929.005126953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Tijdens de vertoonde kennisclip noteer je individueel opmerkingen; - Na elke vertoonde kennisclip is er maximaal 10 minuten tijd om met je  groepsgenoten tot een gezamenlijke beoordeling van de kennisclip te komen; - Deze beoordeling noteer je op het beoordelingsformuleer door middel van een “x” IN  het vakje “onvoldoende”, “voldoende, “goed”, of “excellent”;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5.51116943359375" w:line="297.7071762084961" w:lineRule="auto"/>
        <w:ind w:left="1085.395278930664" w:right="1192.2003173828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Bij elk punt geef je een korte onderbouwing hoe jullie tot deze score zijn gekomen; - Na afloop van het werkcollege lever je per groepje per getoonde kennisclip 1  ingevuld beoordelingsformulier in bij de werkgroepdocent.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673.6358642578125" w:line="240" w:lineRule="auto"/>
        <w:ind w:left="731.98066711425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Bepalen cijfer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78.32672119140625" w:line="297.1396064758301" w:lineRule="auto"/>
        <w:ind w:left="722.9277801513672" w:right="859.580078125" w:firstLine="0.8831787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Op basis van de door jullie gegeven scores zullen gemiddelde scores worden berekend voor  de zes verschillende beoordelingsitems. Het gemiddelde hiervan bepaalt het cijfer voor de  kennisclip,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tenzij er een “fail” is gehaald voor de inhoud van de clip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dan is het cijfer een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onvoldoende</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Alle beoordelingsitems wegen bij deze berekening even zwaar mee.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08.95782470703125" w:line="240" w:lineRule="auto"/>
        <w:ind w:left="5182.83821105957"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5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62.1968460083008" w:lineRule="auto"/>
        <w:ind w:left="7020.3900146484375" w:right="868.89404296875" w:firstLine="615.8062744140625"/>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Voeding en Gezondheid Werkcollege 2: Micronutriënten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68.487548828125" w:line="297.707576751709" w:lineRule="auto"/>
        <w:ind w:left="716.9661712646484" w:right="853.54248046875" w:firstLine="15.67687988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Eventuele “outliers” zullen niet worden meegenomen in de beoordeling. Er is sprake van een  outlier indien de score duidelijk afwijkt van de scores van andere studenten. Of er sprake is  van een outlier, wordt beoordeeld door het docententeam.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673.83544921875" w:line="240" w:lineRule="auto"/>
        <w:ind w:left="718.2909393310547"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Toetsing/beoordeling: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87.926025390625" w:line="298.214693069458" w:lineRule="auto"/>
        <w:ind w:left="1438.81103515625" w:right="960.869140625" w:hanging="351.649475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Unicode MS" w:cs="Arial Unicode MS" w:eastAsia="Arial Unicode MS" w:hAnsi="Arial Unicode MS"/>
          <w:b w:val="0"/>
          <w:i w:val="0"/>
          <w:smallCaps w:val="0"/>
          <w:strike w:val="0"/>
          <w:color w:val="000000"/>
          <w:sz w:val="22.079999923706055"/>
          <w:szCs w:val="22.079999923706055"/>
          <w:u w:val="none"/>
          <w:shd w:fill="auto" w:val="clear"/>
          <w:vertAlign w:val="baseline"/>
          <w:rtl w:val="0"/>
        </w:rPr>
        <w:t xml:space="preserve">De kennisclips worden beoordeeld met een cijfer (1-10). Dit deelcijfer (15% van  eindcijfer) dient voldoende te zijn (≥ 5,5) om te kunnen slagen voor de cursus  Voeding en Gezondheid. De vormgeving en originaliteit wordt tijdens de peer review  werkgroepbijeenkomst becijferd door medestudenten. De inhoud van de kennisclip  wordt door de docenten beoordeeld met een pass/fail. Het eindcijfer komt tot stand  op basis van een gemiddelde van deze beoordelingen door de docent.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34.3701171875" w:line="297.1641540527344" w:lineRule="auto"/>
        <w:ind w:left="1443.4478759765625" w:right="1220.9027099609375" w:hanging="356.2863159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leerstof met betrekking tot de micronutriënten wordt getoetst in het schriftelijk  (meerkeuze) tentamen. Hierbij zijn de aangegeven paragrafen uit het boek en het  hoorcollege micronutriënten van M. Olthof leerstof (de filmpjes zijn dus ter  ondersteuning maar geen officiële leerstof).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673.7353515625" w:line="240" w:lineRule="auto"/>
        <w:ind w:left="731.98066711425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De beste kennisclips krijgen een erepodium!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73.526611328125" w:line="300.24169921875" w:lineRule="auto"/>
        <w:ind w:left="724.0317535400391" w:right="1175.6024169921875" w:hanging="4.4158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Van elk micronutriënt wordt de beste kennisclip op Blackboard in een gallery beschikbaar  gemaakt voor alle studenten van de cursus Voeding en gezondheid.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44.5037841796875" w:line="295.53382873535156" w:lineRule="auto"/>
        <w:ind w:left="722.9277801513672" w:right="1108.7939453125" w:firstLine="10.156860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Deze openbare kennisclips evalueer je ook voor het verslag dat je schrijft in het kader van  de leerlijn academische vaardigheden (studenten Gezondheidswetenschappen).</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6413.155517578125" w:line="240" w:lineRule="auto"/>
        <w:ind w:left="5180.630569458008"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6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8.89404296875" w:firstLine="0"/>
        <w:jc w:val="righ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Voeding en Gezondheid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9.13330078125" w:line="240" w:lineRule="auto"/>
        <w:ind w:left="0" w:right="879.2236328125" w:firstLine="0"/>
        <w:jc w:val="righ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Werkcollege 2: Micronutriënten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82.332763671875" w:line="240" w:lineRule="auto"/>
        <w:ind w:left="731.9806671142578"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Beoordelingsformulier kennisclip Micronutriënten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99.927978515625" w:line="595.9578895568848" w:lineRule="auto"/>
        <w:ind w:left="731.9806671142578" w:right="1231.217041015625" w:firstLine="2.42874145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Kennisclip over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gemaakt door: groep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subgroep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Beoordelingsformulier ingevuld door: groep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subgroep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tbl>
      <w:tblPr>
        <w:tblStyle w:val="Table1"/>
        <w:tblW w:w="10635.919876098633"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4.319839477539"/>
        <w:gridCol w:w="854.8001098632812"/>
        <w:gridCol w:w="850"/>
        <w:gridCol w:w="705.5999755859375"/>
        <w:gridCol w:w="710.999755859375"/>
        <w:gridCol w:w="3260.2001953125"/>
        <w:tblGridChange w:id="0">
          <w:tblGrid>
            <w:gridCol w:w="4254.319839477539"/>
            <w:gridCol w:w="854.8001098632812"/>
            <w:gridCol w:w="850"/>
            <w:gridCol w:w="705.5999755859375"/>
            <w:gridCol w:w="710.999755859375"/>
            <w:gridCol w:w="3260.2001953125"/>
          </w:tblGrid>
        </w:tblGridChange>
      </w:tblGrid>
      <w:tr>
        <w:trPr>
          <w:trHeight w:val="340.799560546875"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beoordeling</w:t>
            </w:r>
          </w:p>
        </w:tc>
      </w:tr>
      <w:tr>
        <w:trPr>
          <w:trHeight w:val="489.599609375"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58563232421875" w:right="0" w:firstLine="0"/>
              <w:jc w:val="left"/>
              <w:rPr>
                <w:rFonts w:ascii="Arial" w:cs="Arial" w:eastAsia="Arial" w:hAnsi="Arial"/>
                <w:b w:val="1"/>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onvol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55.147705078125" w:line="240" w:lineRule="auto"/>
              <w:ind w:left="0" w:right="0" w:firstLine="0"/>
              <w:jc w:val="center"/>
              <w:rPr>
                <w:rFonts w:ascii="Arial" w:cs="Arial" w:eastAsia="Arial" w:hAnsi="Arial"/>
                <w:b w:val="1"/>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doende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5.6591796875" w:right="0" w:firstLine="0"/>
              <w:jc w:val="left"/>
              <w:rPr>
                <w:rFonts w:ascii="Arial" w:cs="Arial" w:eastAsia="Arial" w:hAnsi="Arial"/>
                <w:b w:val="1"/>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vol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55.147705078125" w:line="240" w:lineRule="auto"/>
              <w:ind w:left="0" w:right="0" w:firstLine="0"/>
              <w:jc w:val="center"/>
              <w:rPr>
                <w:rFonts w:ascii="Arial" w:cs="Arial" w:eastAsia="Arial" w:hAnsi="Arial"/>
                <w:b w:val="1"/>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doende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goed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excel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55.147705078125" w:line="240" w:lineRule="auto"/>
              <w:ind w:left="126.1297607421875" w:right="0" w:firstLine="0"/>
              <w:jc w:val="left"/>
              <w:rPr>
                <w:rFonts w:ascii="Arial" w:cs="Arial" w:eastAsia="Arial" w:hAnsi="Arial"/>
                <w:b w:val="1"/>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lent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4019775390625" w:right="0" w:firstLine="0"/>
              <w:jc w:val="left"/>
              <w:rPr>
                <w:rFonts w:ascii="Arial" w:cs="Arial" w:eastAsia="Arial" w:hAnsi="Arial"/>
                <w:b w:val="1"/>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18.240001678466797"/>
                <w:szCs w:val="18.240001678466797"/>
                <w:u w:val="none"/>
                <w:shd w:fill="auto" w:val="clear"/>
                <w:vertAlign w:val="baseline"/>
                <w:rtl w:val="0"/>
              </w:rPr>
              <w:t xml:space="preserve">onderbouwing</w:t>
            </w:r>
          </w:p>
        </w:tc>
      </w:tr>
      <w:tr>
        <w:trPr>
          <w:trHeight w:val="335.919189453125"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9151611328125" w:right="0" w:firstLine="0"/>
              <w:jc w:val="left"/>
              <w:rPr>
                <w:rFonts w:ascii="Arial" w:cs="Arial" w:eastAsia="Arial" w:hAnsi="Arial"/>
                <w:b w:val="1"/>
                <w:i w:val="0"/>
                <w:smallCaps w:val="0"/>
                <w:strike w:val="0"/>
                <w:color w:val="000000"/>
                <w:sz w:val="22.079999923706055"/>
                <w:szCs w:val="22.079999923706055"/>
                <w:u w:val="none"/>
                <w:shd w:fill="bfbfbf"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bfbfbf" w:val="clear"/>
                <w:vertAlign w:val="baseline"/>
                <w:rtl w:val="0"/>
              </w:rPr>
              <w:t xml:space="preserve">Opmaak kennisclip</w:t>
            </w:r>
          </w:p>
        </w:tc>
      </w:tr>
      <w:tr>
        <w:trPr>
          <w:trHeight w:val="821.28051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95.53462982177734" w:lineRule="auto"/>
              <w:ind w:left="118.29116821289062" w:right="138.65753173828125" w:firstLine="14.7936248779296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Duidelijk ingesproken en prettig om naar  te luisteren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trHeight w:val="777.6013183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3.0847930908203"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kennisclip volgt een logische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2655487060546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structuur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trHeight w:val="782.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30.34364700317383" w:lineRule="auto"/>
              <w:ind w:left="128.00636291503906" w:right="693.5360717773438" w:hanging="8.390426635742188"/>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Visuele effecten (figuren, tabellen,  plaatjes) ondersteunen het verhaal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trHeight w:val="777.60070800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30.34191608428955" w:lineRule="auto"/>
              <w:ind w:left="129.99359130859375" w:right="207.14141845703125" w:firstLine="3.091201782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kennisclip is op het juiste niveau en  interessant. Het houdt de aandacht vast.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trHeight w:val="638.8000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81118774414062"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Originaliteit kennisclip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trHeight w:val="163.199462890625"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82.617874145508"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7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868.89404296875" w:firstLine="0"/>
        <w:jc w:val="righ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Voeding en Gezondheid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29.13330078125" w:line="240" w:lineRule="auto"/>
        <w:ind w:left="0" w:right="879.2236328125" w:firstLine="0"/>
        <w:jc w:val="righ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Werkcollege 2: Micronutriënten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4504.6533203125" w:line="240" w:lineRule="auto"/>
        <w:ind w:left="5178.643264770508" w:right="0" w:firstLine="0"/>
        <w:jc w:val="left"/>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8</w:t>
      </w:r>
    </w:p>
    <w:sectPr>
      <w:pgSz w:h="16820" w:w="11900" w:orient="portrait"/>
      <w:pgMar w:bottom="1066.0800170898438" w:top="547.19970703125" w:left="725.2800750732422" w:right="542.800292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Arial Unicode M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